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C" w:rsidRPr="00FC522B" w:rsidRDefault="0045739C" w:rsidP="0045739C">
      <w:pPr>
        <w:ind w:left="-335" w:right="-284"/>
        <w:jc w:val="center"/>
        <w:rPr>
          <w:rFonts w:ascii="Lucida Calligraphy" w:eastAsia="Calibri" w:hAnsi="Lucida Calligraphy" w:cs="Arial"/>
          <w:b/>
          <w:bCs/>
          <w:i/>
          <w:iCs/>
          <w:color w:val="00B050"/>
          <w:sz w:val="56"/>
          <w:szCs w:val="56"/>
          <w:rtl/>
          <w:lang w:bidi="ar-IQ"/>
        </w:rPr>
      </w:pPr>
      <w:r w:rsidRPr="00FC522B">
        <w:rPr>
          <w:rFonts w:ascii="Lucida Calligraphy" w:eastAsia="Calibri" w:hAnsi="Lucida Calligraphy" w:cs="Arial"/>
          <w:b/>
          <w:bCs/>
          <w:color w:val="00B050"/>
          <w:sz w:val="56"/>
          <w:szCs w:val="56"/>
        </w:rPr>
        <w:t xml:space="preserve">Detection of </w:t>
      </w:r>
      <w:r w:rsidRPr="00FC522B">
        <w:rPr>
          <w:rFonts w:ascii="Lucida Calligraphy" w:eastAsia="Calibri" w:hAnsi="Lucida Calligraphy" w:cs="Arial"/>
          <w:b/>
          <w:bCs/>
          <w:i/>
          <w:iCs/>
          <w:color w:val="00B050"/>
          <w:sz w:val="56"/>
          <w:szCs w:val="56"/>
        </w:rPr>
        <w:t xml:space="preserve">Cryptosporidium </w:t>
      </w:r>
      <w:proofErr w:type="spellStart"/>
      <w:r w:rsidRPr="00FC522B">
        <w:rPr>
          <w:rFonts w:ascii="Lucida Calligraphy" w:eastAsia="Calibri" w:hAnsi="Lucida Calligraphy" w:cs="Arial"/>
          <w:b/>
          <w:bCs/>
          <w:i/>
          <w:iCs/>
          <w:color w:val="00B050"/>
          <w:sz w:val="56"/>
          <w:szCs w:val="56"/>
        </w:rPr>
        <w:t>parvum</w:t>
      </w:r>
      <w:proofErr w:type="spellEnd"/>
      <w:r w:rsidRPr="00FC522B">
        <w:rPr>
          <w:rFonts w:ascii="Lucida Calligraphy" w:eastAsia="Calibri" w:hAnsi="Lucida Calligraphy" w:cs="Arial"/>
          <w:b/>
          <w:bCs/>
          <w:color w:val="00B050"/>
          <w:sz w:val="56"/>
          <w:szCs w:val="56"/>
        </w:rPr>
        <w:t xml:space="preserve"> from children with diarrhea </w:t>
      </w:r>
    </w:p>
    <w:p w:rsidR="005538A0" w:rsidRDefault="005538A0">
      <w:pPr>
        <w:rPr>
          <w:rtl/>
          <w:lang w:bidi="ar-IQ"/>
        </w:rPr>
      </w:pPr>
      <w:bookmarkStart w:id="0" w:name="_GoBack"/>
      <w:bookmarkEnd w:id="0"/>
    </w:p>
    <w:p w:rsidR="0045739C" w:rsidRPr="004714D1" w:rsidRDefault="0045739C" w:rsidP="0045739C">
      <w:pPr>
        <w:bidi w:val="0"/>
        <w:spacing w:line="360" w:lineRule="auto"/>
        <w:ind w:left="-426" w:right="-6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714D1">
        <w:rPr>
          <w:rFonts w:ascii="Times New Roman" w:eastAsia="Times New Roman" w:hAnsi="Times New Roman" w:cs="Times New Roman"/>
          <w:b/>
          <w:bCs/>
          <w:sz w:val="32"/>
          <w:szCs w:val="32"/>
        </w:rPr>
        <w:t>Abstract</w:t>
      </w:r>
    </w:p>
    <w:p w:rsidR="0045739C" w:rsidRPr="008D66C1" w:rsidRDefault="0045739C" w:rsidP="0045739C">
      <w:pPr>
        <w:bidi w:val="0"/>
        <w:spacing w:after="0" w:line="360" w:lineRule="auto"/>
        <w:ind w:left="-426" w:right="-625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D66C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Background: </w:t>
      </w:r>
      <w:r w:rsidRPr="008D66C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Cryptosporidiosis is parasitic infection caused by </w:t>
      </w:r>
      <w:r w:rsidRPr="008D66C1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Cryptosporidium </w:t>
      </w:r>
      <w:proofErr w:type="spellStart"/>
      <w:r w:rsidRPr="008D66C1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parvum</w:t>
      </w:r>
      <w:proofErr w:type="spellEnd"/>
      <w:r w:rsidRPr="008D66C1">
        <w:rPr>
          <w:rStyle w:val="apple-converted-space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8D66C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is now recognized as a human pathogen which can cause severe diarrheal illness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8D66C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in children especially.</w:t>
      </w:r>
    </w:p>
    <w:p w:rsidR="0045739C" w:rsidRPr="008D66C1" w:rsidRDefault="0045739C" w:rsidP="0045739C">
      <w:pPr>
        <w:bidi w:val="0"/>
        <w:spacing w:after="0" w:line="360" w:lineRule="auto"/>
        <w:ind w:left="-426" w:right="-625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D66C1">
        <w:rPr>
          <w:rFonts w:asciiTheme="majorBidi" w:eastAsia="Calibri" w:hAnsiTheme="majorBidi" w:cstheme="majorBidi"/>
          <w:b/>
          <w:bCs/>
          <w:sz w:val="28"/>
          <w:szCs w:val="28"/>
        </w:rPr>
        <w:t>Objective:</w:t>
      </w:r>
      <w:r w:rsidRPr="008D66C1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8D66C1">
        <w:rPr>
          <w:rFonts w:asciiTheme="majorBidi" w:eastAsia="Calibri" w:hAnsiTheme="majorBidi" w:cstheme="majorBidi"/>
          <w:sz w:val="28"/>
          <w:szCs w:val="28"/>
        </w:rPr>
        <w:t xml:space="preserve">To  </w:t>
      </w:r>
      <w:r w:rsidRPr="008D66C1">
        <w:rPr>
          <w:rFonts w:asciiTheme="majorBidi" w:eastAsia="E-BZ" w:hAnsiTheme="majorBidi" w:cstheme="majorBidi"/>
          <w:color w:val="000000"/>
          <w:sz w:val="28"/>
          <w:szCs w:val="28"/>
        </w:rPr>
        <w:t>detect</w:t>
      </w:r>
      <w:proofErr w:type="gramEnd"/>
      <w:r w:rsidRPr="008D66C1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distribution of </w:t>
      </w:r>
      <w:proofErr w:type="spellStart"/>
      <w:r w:rsidRPr="008D66C1">
        <w:rPr>
          <w:rFonts w:asciiTheme="majorBidi" w:eastAsia="Calibri" w:hAnsiTheme="majorBidi" w:cstheme="majorBidi"/>
          <w:i/>
          <w:iCs/>
          <w:color w:val="000000"/>
          <w:sz w:val="28"/>
          <w:szCs w:val="28"/>
          <w:lang w:bidi="ar-IQ"/>
        </w:rPr>
        <w:t>Cryptospordium</w:t>
      </w:r>
      <w:proofErr w:type="spellEnd"/>
      <w:r w:rsidRPr="008D66C1">
        <w:rPr>
          <w:rFonts w:asciiTheme="majorBidi" w:eastAsia="Calibri" w:hAnsiTheme="majorBidi" w:cstheme="majorBidi"/>
          <w:i/>
          <w:iCs/>
          <w:color w:val="000000"/>
          <w:sz w:val="28"/>
          <w:szCs w:val="28"/>
          <w:lang w:bidi="ar-IQ"/>
        </w:rPr>
        <w:t xml:space="preserve"> </w:t>
      </w:r>
      <w:proofErr w:type="spellStart"/>
      <w:r w:rsidRPr="008D66C1">
        <w:rPr>
          <w:rFonts w:asciiTheme="majorBidi" w:eastAsia="Calibri" w:hAnsiTheme="majorBidi" w:cstheme="majorBidi"/>
          <w:i/>
          <w:iCs/>
          <w:color w:val="000000"/>
          <w:sz w:val="28"/>
          <w:szCs w:val="28"/>
          <w:lang w:bidi="ar-IQ"/>
        </w:rPr>
        <w:t>parvum</w:t>
      </w:r>
      <w:proofErr w:type="spellEnd"/>
      <w:r w:rsidRPr="008D66C1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from children with diarrhea</w:t>
      </w:r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</w:t>
      </w:r>
      <w:r w:rsidRPr="006152A3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in </w:t>
      </w:r>
      <w:proofErr w:type="spellStart"/>
      <w:r w:rsidRPr="006152A3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Baqubah</w:t>
      </w:r>
      <w:proofErr w:type="spellEnd"/>
      <w:r w:rsidRPr="006152A3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city</w:t>
      </w:r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Diyala</w:t>
      </w:r>
      <w:proofErr w:type="spellEnd"/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province</w:t>
      </w:r>
      <w:r w:rsidRPr="008D66C1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.  </w:t>
      </w:r>
    </w:p>
    <w:p w:rsidR="0045739C" w:rsidRPr="008D66C1" w:rsidRDefault="0045739C" w:rsidP="0045739C">
      <w:pPr>
        <w:autoSpaceDE w:val="0"/>
        <w:autoSpaceDN w:val="0"/>
        <w:bidi w:val="0"/>
        <w:adjustRightInd w:val="0"/>
        <w:spacing w:after="0" w:line="360" w:lineRule="auto"/>
        <w:ind w:left="-426" w:right="-766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D66C1">
        <w:rPr>
          <w:rFonts w:asciiTheme="majorBidi" w:eastAsia="Calibri" w:hAnsiTheme="majorBidi" w:cstheme="majorBidi"/>
          <w:b/>
          <w:bCs/>
          <w:sz w:val="28"/>
          <w:szCs w:val="28"/>
        </w:rPr>
        <w:t>Patients and Methods</w:t>
      </w:r>
      <w:r w:rsidRPr="008D66C1">
        <w:rPr>
          <w:rFonts w:asciiTheme="majorBidi" w:eastAsia="Calibri" w:hAnsiTheme="majorBidi" w:cstheme="majorBidi"/>
          <w:sz w:val="28"/>
          <w:szCs w:val="28"/>
        </w:rPr>
        <w:t xml:space="preserve">: This study was conducted in the Al </w:t>
      </w:r>
      <w:proofErr w:type="spellStart"/>
      <w:r w:rsidRPr="008D66C1">
        <w:rPr>
          <w:rFonts w:asciiTheme="majorBidi" w:eastAsia="Calibri" w:hAnsiTheme="majorBidi" w:cstheme="majorBidi"/>
          <w:sz w:val="28"/>
          <w:szCs w:val="28"/>
        </w:rPr>
        <w:t>Batool</w:t>
      </w:r>
      <w:proofErr w:type="spellEnd"/>
      <w:r w:rsidRPr="008D66C1">
        <w:rPr>
          <w:rFonts w:asciiTheme="majorBidi" w:eastAsia="Calibri" w:hAnsiTheme="majorBidi" w:cstheme="majorBidi"/>
          <w:sz w:val="28"/>
          <w:szCs w:val="28"/>
        </w:rPr>
        <w:t xml:space="preserve"> Teaching Hospital in </w:t>
      </w:r>
      <w:proofErr w:type="spellStart"/>
      <w:proofErr w:type="gramStart"/>
      <w:r w:rsidRPr="008D66C1">
        <w:rPr>
          <w:rFonts w:asciiTheme="majorBidi" w:eastAsia="Calibri" w:hAnsiTheme="majorBidi" w:cstheme="majorBidi"/>
          <w:sz w:val="28"/>
          <w:szCs w:val="28"/>
        </w:rPr>
        <w:t>Diyala</w:t>
      </w:r>
      <w:proofErr w:type="spellEnd"/>
      <w:r w:rsidRPr="008D66C1">
        <w:rPr>
          <w:rFonts w:asciiTheme="majorBidi" w:eastAsia="Calibri" w:hAnsiTheme="majorBidi" w:cstheme="majorBidi"/>
          <w:sz w:val="28"/>
          <w:szCs w:val="28"/>
        </w:rPr>
        <w:t xml:space="preserve">  city</w:t>
      </w:r>
      <w:proofErr w:type="gramEnd"/>
      <w:r w:rsidRPr="008D66C1"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Pr="008D66C1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from August 2016 to December 2016. 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>The age range was between 2 months to 5 years.</w:t>
      </w:r>
      <w:r w:rsidRPr="008D66C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D66C1">
        <w:rPr>
          <w:rFonts w:asciiTheme="majorBidi" w:hAnsiTheme="majorBidi" w:cstheme="majorBidi"/>
          <w:sz w:val="28"/>
          <w:szCs w:val="28"/>
          <w:lang w:bidi="ar-IQ"/>
        </w:rPr>
        <w:t>Stratified by age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: </w:t>
      </w:r>
      <w:r w:rsidRPr="008D66C1">
        <w:rPr>
          <w:rFonts w:asciiTheme="majorBidi" w:eastAsia="Times New Roman" w:hAnsiTheme="majorBidi" w:cstheme="majorBidi"/>
          <w:color w:val="000000"/>
          <w:sz w:val="28"/>
          <w:szCs w:val="28"/>
        </w:rPr>
        <w:t>&lt;2 years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 and</w:t>
      </w:r>
      <w:r w:rsidRPr="008D66C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2-5 years,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D66C1">
        <w:rPr>
          <w:rFonts w:asciiTheme="majorBidi" w:eastAsia="Calibri" w:hAnsiTheme="majorBidi" w:cstheme="majorBidi"/>
          <w:sz w:val="28"/>
          <w:szCs w:val="28"/>
        </w:rPr>
        <w:t xml:space="preserve">these patients </w:t>
      </w:r>
      <w:r w:rsidRPr="008D66C1">
        <w:rPr>
          <w:rFonts w:asciiTheme="majorBidi" w:eastAsiaTheme="minorHAnsi" w:hAnsiTheme="majorBidi" w:cstheme="majorBidi"/>
          <w:color w:val="000000"/>
          <w:sz w:val="28"/>
          <w:szCs w:val="28"/>
        </w:rPr>
        <w:t>suffering from diarrhea with different gastrointestinal complaints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8D66C1">
        <w:rPr>
          <w:rFonts w:asciiTheme="majorBidi" w:eastAsia="Calibri" w:hAnsiTheme="majorBidi" w:cstheme="majorBidi"/>
          <w:sz w:val="28"/>
          <w:szCs w:val="28"/>
        </w:rPr>
        <w:t xml:space="preserve">were included in the present study. </w:t>
      </w:r>
      <w:r w:rsidRPr="008D66C1">
        <w:rPr>
          <w:rFonts w:asciiTheme="majorBidi" w:eastAsia="Calibri" w:hAnsiTheme="majorBidi" w:cstheme="majorBidi"/>
          <w:color w:val="000000"/>
          <w:sz w:val="28"/>
          <w:szCs w:val="28"/>
        </w:rPr>
        <w:t>Stool samples were collected from each patients use for:</w:t>
      </w:r>
      <w:r w:rsidRPr="008D66C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8D66C1">
        <w:rPr>
          <w:rFonts w:asciiTheme="majorBidi" w:eastAsia="Calibri" w:hAnsiTheme="majorBidi" w:cstheme="majorBidi"/>
          <w:sz w:val="28"/>
          <w:szCs w:val="28"/>
        </w:rPr>
        <w:t>Microscopic examination and ELISA test</w:t>
      </w:r>
      <w:r w:rsidRPr="008D66C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5739C" w:rsidRPr="008D66C1" w:rsidRDefault="0045739C" w:rsidP="0045739C">
      <w:pPr>
        <w:autoSpaceDE w:val="0"/>
        <w:autoSpaceDN w:val="0"/>
        <w:bidi w:val="0"/>
        <w:adjustRightInd w:val="0"/>
        <w:spacing w:line="360" w:lineRule="auto"/>
        <w:ind w:left="-426" w:right="-625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8D66C1">
        <w:rPr>
          <w:rFonts w:asciiTheme="majorBidi" w:eastAsia="Calibri" w:hAnsiTheme="majorBidi" w:cstheme="majorBidi"/>
          <w:b/>
          <w:bCs/>
          <w:sz w:val="28"/>
          <w:szCs w:val="28"/>
        </w:rPr>
        <w:t>Results:</w:t>
      </w:r>
      <w:r w:rsidRPr="008D66C1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8D66C1">
        <w:rPr>
          <w:rFonts w:asciiTheme="majorBidi" w:hAnsiTheme="majorBidi" w:cstheme="majorBidi"/>
          <w:sz w:val="28"/>
          <w:szCs w:val="28"/>
        </w:rPr>
        <w:t xml:space="preserve">Microscopy detected only 2 cases of </w:t>
      </w:r>
      <w:r w:rsidRPr="008D66C1">
        <w:rPr>
          <w:rFonts w:asciiTheme="majorBidi" w:hAnsiTheme="majorBidi" w:cstheme="majorBidi"/>
          <w:i/>
          <w:iCs/>
          <w:sz w:val="28"/>
          <w:szCs w:val="28"/>
        </w:rPr>
        <w:t xml:space="preserve">Cryptosporidium spp. </w:t>
      </w:r>
      <w:r w:rsidRPr="008D66C1">
        <w:rPr>
          <w:rFonts w:asciiTheme="majorBidi" w:hAnsiTheme="majorBidi" w:cstheme="majorBidi"/>
          <w:sz w:val="28"/>
          <w:szCs w:val="28"/>
        </w:rPr>
        <w:t xml:space="preserve">infection, while </w:t>
      </w:r>
      <w:r w:rsidRPr="008D66C1">
        <w:rPr>
          <w:rFonts w:asciiTheme="majorBidi" w:eastAsia="ArnoPro-LightDisplay" w:hAnsiTheme="majorBidi" w:cstheme="majorBidi"/>
          <w:sz w:val="28"/>
          <w:szCs w:val="28"/>
        </w:rPr>
        <w:t>ELISA test</w:t>
      </w:r>
      <w:r w:rsidRPr="008D66C1">
        <w:rPr>
          <w:rFonts w:asciiTheme="majorBidi" w:hAnsiTheme="majorBidi" w:cstheme="majorBidi"/>
          <w:sz w:val="28"/>
          <w:szCs w:val="28"/>
        </w:rPr>
        <w:t xml:space="preserve"> detected 29 cases of </w:t>
      </w:r>
      <w:proofErr w:type="spellStart"/>
      <w:r w:rsidRPr="008D66C1">
        <w:rPr>
          <w:rFonts w:asciiTheme="majorBidi" w:hAnsiTheme="majorBidi" w:cstheme="majorBidi"/>
          <w:i/>
          <w:iCs/>
          <w:sz w:val="28"/>
          <w:szCs w:val="28"/>
        </w:rPr>
        <w:t>C</w:t>
      </w:r>
      <w:r>
        <w:rPr>
          <w:rFonts w:asciiTheme="majorBidi" w:hAnsiTheme="majorBidi" w:cstheme="majorBidi"/>
          <w:i/>
          <w:iCs/>
          <w:sz w:val="28"/>
          <w:szCs w:val="28"/>
        </w:rPr>
        <w:t>ryptospordium</w:t>
      </w:r>
      <w:proofErr w:type="spellEnd"/>
      <w:r w:rsidRPr="008D66C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66C1">
        <w:rPr>
          <w:rFonts w:asciiTheme="majorBidi" w:hAnsiTheme="majorBidi" w:cstheme="majorBidi"/>
          <w:i/>
          <w:iCs/>
          <w:sz w:val="28"/>
          <w:szCs w:val="28"/>
        </w:rPr>
        <w:t>parvum</w:t>
      </w:r>
      <w:proofErr w:type="spellEnd"/>
      <w:r w:rsidRPr="008D66C1">
        <w:rPr>
          <w:rFonts w:asciiTheme="majorBidi" w:hAnsiTheme="majorBidi" w:cstheme="majorBidi"/>
          <w:sz w:val="28"/>
          <w:szCs w:val="28"/>
        </w:rPr>
        <w:t xml:space="preserve"> infection</w:t>
      </w:r>
      <w:r w:rsidRPr="008D66C1">
        <w:rPr>
          <w:rFonts w:asciiTheme="majorBidi" w:eastAsia="Calibri" w:hAnsiTheme="majorBidi" w:cstheme="majorBidi"/>
          <w:sz w:val="28"/>
          <w:szCs w:val="28"/>
        </w:rPr>
        <w:t>,</w:t>
      </w:r>
      <w:r w:rsidRPr="008D66C1">
        <w:rPr>
          <w:rFonts w:asciiTheme="majorBidi" w:hAnsiTheme="majorBidi" w:cstheme="majorBidi"/>
          <w:i/>
          <w:iCs/>
          <w:sz w:val="28"/>
          <w:szCs w:val="28"/>
        </w:rPr>
        <w:t xml:space="preserve"> C. </w:t>
      </w:r>
      <w:proofErr w:type="spellStart"/>
      <w:r w:rsidRPr="008D66C1">
        <w:rPr>
          <w:rFonts w:asciiTheme="majorBidi" w:hAnsiTheme="majorBidi" w:cstheme="majorBidi"/>
          <w:i/>
          <w:iCs/>
          <w:sz w:val="28"/>
          <w:szCs w:val="28"/>
        </w:rPr>
        <w:t>parvum</w:t>
      </w:r>
      <w:proofErr w:type="spell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infections in 20(33.33%) were males and 9 (22.50%) were female. While, the highest infection rates was 34.61% in 2-5 years age group with 27 cases</w:t>
      </w:r>
      <w:r>
        <w:rPr>
          <w:rFonts w:asciiTheme="majorBidi" w:eastAsiaTheme="minorHAnsi" w:hAnsiTheme="majorBidi" w:cstheme="majorBidi"/>
          <w:sz w:val="28"/>
          <w:szCs w:val="28"/>
          <w:lang w:bidi="ar-IQ"/>
        </w:rPr>
        <w:t>.</w:t>
      </w:r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</w:t>
      </w:r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 xml:space="preserve">C. </w:t>
      </w:r>
      <w:proofErr w:type="spellStart"/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>parvum</w:t>
      </w:r>
      <w:proofErr w:type="spell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infections was found in family composed </w:t>
      </w:r>
      <w:proofErr w:type="gramStart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>of  more</w:t>
      </w:r>
      <w:proofErr w:type="gram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than 10 person (36.84%), twenty  two (44%) of  patients their mother have illiterate or in complete primary school.   Also the study showed that most child lived in rural region as showed that the highest </w:t>
      </w:r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 xml:space="preserve">C. </w:t>
      </w:r>
      <w:proofErr w:type="spellStart"/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>parvum</w:t>
      </w:r>
      <w:proofErr w:type="spell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infections were found 7(28%). The data analysis showed that 25/68 patients were drinking tap water, the result showed that 3/12 child have been </w:t>
      </w:r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lastRenderedPageBreak/>
        <w:t xml:space="preserve">diagnosed for leukemia. Most the child feeding on artificial milk were infected </w:t>
      </w:r>
      <w:proofErr w:type="gramStart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with  </w:t>
      </w:r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>C</w:t>
      </w:r>
      <w:proofErr w:type="gramEnd"/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 xml:space="preserve">. </w:t>
      </w:r>
      <w:proofErr w:type="spellStart"/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>parvum</w:t>
      </w:r>
      <w:proofErr w:type="spell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4</w:t>
      </w:r>
      <w:r w:rsidRPr="008D66C1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/</w:t>
      </w:r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6  </w:t>
      </w:r>
    </w:p>
    <w:p w:rsidR="0045739C" w:rsidRDefault="0045739C" w:rsidP="0045739C">
      <w:r w:rsidRPr="008D66C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Conclusion:</w:t>
      </w:r>
      <w:r w:rsidRPr="008D66C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r w:rsidRPr="008D66C1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</w:rPr>
        <w:t>The results of the present study proved that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                                 </w:t>
      </w:r>
      <w:r>
        <w:rPr>
          <w:rFonts w:asciiTheme="majorBidi" w:eastAsiaTheme="minorHAnsi" w:hAnsiTheme="majorBidi" w:cstheme="majorBidi"/>
          <w:sz w:val="28"/>
          <w:szCs w:val="28"/>
        </w:rPr>
        <w:t>c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hildren with </w:t>
      </w:r>
      <w:proofErr w:type="gramStart"/>
      <w:r w:rsidRPr="008D66C1">
        <w:rPr>
          <w:rFonts w:asciiTheme="majorBidi" w:eastAsiaTheme="minorHAnsi" w:hAnsiTheme="majorBidi" w:cstheme="majorBidi"/>
          <w:sz w:val="28"/>
          <w:szCs w:val="28"/>
        </w:rPr>
        <w:t>diarrhea  remains</w:t>
      </w:r>
      <w:proofErr w:type="gramEnd"/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 an important health concern.  The </w:t>
      </w:r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 xml:space="preserve">C. </w:t>
      </w:r>
      <w:proofErr w:type="spellStart"/>
      <w:r w:rsidRPr="008D66C1">
        <w:rPr>
          <w:rFonts w:asciiTheme="majorBidi" w:eastAsiaTheme="minorHAnsi" w:hAnsiTheme="majorBidi" w:cstheme="majorBidi"/>
          <w:i/>
          <w:iCs/>
          <w:sz w:val="28"/>
          <w:szCs w:val="28"/>
          <w:lang w:bidi="ar-IQ"/>
        </w:rPr>
        <w:t>parvum</w:t>
      </w:r>
      <w:proofErr w:type="spell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protozoan showed high frequency; </w:t>
      </w:r>
      <w:proofErr w:type="gramStart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>Beside</w:t>
      </w:r>
      <w:proofErr w:type="gramEnd"/>
      <w:r w:rsidRPr="008D66C1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, the most potential risk factors are family size, mother education, source of drinking water and type of feeding who those less than 2 years, </w:t>
      </w:r>
      <w:r w:rsidRPr="008D66C1">
        <w:rPr>
          <w:rFonts w:asciiTheme="majorBidi" w:eastAsiaTheme="minorHAnsi" w:hAnsiTheme="majorBidi" w:cstheme="majorBidi"/>
          <w:sz w:val="28"/>
          <w:szCs w:val="28"/>
        </w:rPr>
        <w:t xml:space="preserve">and the presence of another disease.  </w:t>
      </w:r>
    </w:p>
    <w:sectPr w:rsidR="0045739C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-B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noPro-LightDispla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6"/>
    <w:rsid w:val="00437367"/>
    <w:rsid w:val="0045739C"/>
    <w:rsid w:val="00495A2E"/>
    <w:rsid w:val="005538A0"/>
    <w:rsid w:val="00857B86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7E2DA7-4A08-4BA9-B60B-A0AF0F3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9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2017-08-01T07:07:00Z</dcterms:created>
  <dcterms:modified xsi:type="dcterms:W3CDTF">2017-08-01T07:07:00Z</dcterms:modified>
</cp:coreProperties>
</file>